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3"/>
        </w:tabs>
        <w:spacing w:line="360" w:lineRule="auto"/>
        <w:ind w:leftChars="200"/>
        <w:jc w:val="left"/>
        <w:rPr>
          <w:rFonts w:hint="eastAsia" w:ascii="宋体" w:hAnsi="宋体" w:eastAsia="宋体" w:cs="宋体"/>
          <w:color w:val="auto"/>
          <w:kern w:val="1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附件1：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拟采购设备及数量</w:t>
      </w:r>
    </w:p>
    <w:p>
      <w:pPr>
        <w:spacing w:line="380" w:lineRule="exact"/>
        <w:jc w:val="center"/>
        <w:rPr>
          <w:rFonts w:hint="default" w:ascii="宋体" w:hAnsi="宋体" w:eastAsia="宋体" w:cs="宋体"/>
          <w:b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tbl>
      <w:tblPr>
        <w:tblStyle w:val="3"/>
        <w:tblW w:w="919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5413"/>
        <w:gridCol w:w="855"/>
        <w:gridCol w:w="8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设备名称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规格及型号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eastAsia="zh-CN"/>
              </w:rPr>
              <w:t>采购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0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盖梁骨架焊接机器人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单臂双平台，用于焊接桥梁盖梁骨架片（最大尺寸为：宽2.2米，长16米），整机的工作范围必须满足上述工件尺寸。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成套设备包含：机器人本体、焊机、控制器、自动行走机构、</w:t>
            </w: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双平台、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固定焊接夹具（42个）、自动清枪器以及所有电控设备、电线电缆等。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机器人主体：6轴（数量不含底座）的独立多关节型机器人，机器人必须选用安川、FANUC、库卡、OTC、川崎、松下等国外进口品牌。机器人选择坐姿或悬臂安装，不接受龙门式机器人。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电焊机：必须选用上述国外进口品牌或者其持股的关联品牌，电焊机具有数字量通讯和单双脉冲功能。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行走机构：配置自动行走机构，可左右对称双平台工作，带改装接口可方便后期的工艺改进。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4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数控锯切套丝生产线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功能要求：自动完成钢筋的锯切、镦粗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（最大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镦粗φ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40钢筋）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、套丝、打磨等四套加工工序，双头加工。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采用PLC控制伺服驱动伺服电机系统、触摸屏操作、伺服定尺、锯床无级可调、专用镦粗套丝打磨设备，配自动送料装置、自动分料装置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钢筋的输送、翻转、传递等全部由机械完成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主要参数：锯切宽度500mm，加工钢筋最小直径12mm，最大直径50mm。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成套设备包含：设备主机，所有电控设备、电线电缆等，并配备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适应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标号16#、18#、20#、22#、25#、28#、32#、36#、40#，50#钢筋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套丝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装置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各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两套。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4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数控锯切套丝生产线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功能要求：自动完成钢筋的锯切、镦粗、套丝、打磨等四套加工工序，双头加工。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采用PLC控制伺服驱动伺服电机系统、触摸屏操作、伺服定尺、锯床无级可调、专用镦粗套丝打磨设备，配自动送料装置、自动分料装置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钢筋的输送、翻转、传递等全部由机械完成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主要参数：锯切宽度500mm，加工钢筋最小直径12mm，最大直径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36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mm。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成套设备包含：设备主机，所有电控设备、电线电缆等，并配备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适应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标号16#、18#、20#、22#、25#、28#、32#、36#钢筋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套丝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装置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各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两套。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钢筋笼绕筋机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用于制作桥梁主墩桩基钢筋笼（双筋），要求能绕直径4m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、长度12米、最大重量10吨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的钢筋笼，自带调直功能，含放线架。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数控钢筋笼滚焊机加机械臂焊接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可加工2.2/2/1.8/1.5/1.2米直径的钢筋笼(桩基)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eastAsia="zh-CN"/>
              </w:rPr>
              <w:t>采用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PLC控制伺服驱动伺服电机系统、触摸屏操作、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采用自动送线机构，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含放线架，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可在线调节间距。自动上料机构，减少人工工作量。自动托笼设计，避免焊接过程中笼子自重导致变形。齿条行走，边框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采用工字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，强度大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。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自带调直功能，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调直模块可独立固定方便加入加强筋。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数控钢筋笼滚焊机加机械臂焊接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可加工2/1.8/1.6/1.3米直径的钢筋笼（立柱）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eastAsia" w:ascii="Calibri" w:hAnsi="Calibri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eastAsia="zh-CN"/>
              </w:rPr>
              <w:t>采用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PLC控制伺服驱动伺服电机系统、触摸屏操作、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采用自动送线机构，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含放线架，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可在线调节间距。自动上料机构，减少人工工作量。自动托笼设计，避免焊接过程中笼子自重导致变形。齿条行走，边框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采用工字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，强度大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。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自带调直功能，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调直模块可独立固定方便加入加强筋。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数控钢筋卧式弯曲中心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加工尺寸为φ16至50mm的螺纹钢。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采用 PLC 控制伺服驱动伺服电机系统、触摸屏操作、齿条传动，边框 250 毫米 H 钢，双机头同时工作，图形可自由编辑，操作简便易懂。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立式弯曲中心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加工尺寸为φ10至32mm的螺纹钢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（无接料机械手）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eastAsia" w:ascii="Calibri" w:hAnsi="Calibri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采用 PLC 控制伺服驱动伺服电机系统、触摸屏操作、齿条传动，边框 250 毫米 H 钢，双机头同时工作，图形可自由编辑，操作简便易懂。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数控钢筋弯箍机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加工尺寸为φ5~12mm的盘圆钢筋。</w:t>
            </w:r>
          </w:p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采用 PLC 控制伺服驱动伺服电机系统、触摸屏操作、备有图库，尺寸自由微调，双向折弯双线生产，数据调节无需停机，直径 12 毫米以下连续生产。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自动（数控）弯圆机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自动焊接及切断，最大钢筋直径φ36mm，弯圆直径1.2~3.2m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钢筋弯弧机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加工尺寸为φ16~42mm的钢筋，制作φ2000mm钢筋笼的加劲箍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直螺纹滚丝机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加工尺寸为φ50mm的钢筋，接头等级为一级。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钢筋锯床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最大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尺寸为φ50mm的钢筋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配合弯曲中心下料，包含电动送料架、承料架、自动绑扎器等。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EB522B"/>
    <w:multiLevelType w:val="singleLevel"/>
    <w:tmpl w:val="FEEB522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9E63D8"/>
    <w:multiLevelType w:val="singleLevel"/>
    <w:tmpl w:val="0D9E63D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YTdiZDczMDFjZGRiM2QwN2M2MzhiODgwYjdmMjUifQ=="/>
  </w:docVars>
  <w:rsids>
    <w:rsidRoot w:val="46C27267"/>
    <w:rsid w:val="46C27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